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D8" w:rsidRPr="001243FA" w:rsidRDefault="00FB3FD8" w:rsidP="00FB3FD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74"/>
          <w:szCs w:val="52"/>
          <w:lang w:bidi="th-TH"/>
        </w:rPr>
      </w:pPr>
      <w:proofErr w:type="spellStart"/>
      <w:r w:rsidRPr="005C63C5">
        <w:rPr>
          <w:rFonts w:ascii="Times New Roman" w:hAnsi="Times New Roman" w:cs="Times New Roman"/>
          <w:b/>
          <w:bCs/>
          <w:sz w:val="74"/>
          <w:szCs w:val="52"/>
          <w:lang w:bidi="th-TH"/>
        </w:rPr>
        <w:t>Giáo</w:t>
      </w:r>
      <w:proofErr w:type="spellEnd"/>
      <w:r w:rsidRPr="005C63C5">
        <w:rPr>
          <w:rFonts w:ascii="Times New Roman" w:hAnsi="Times New Roman" w:cs="Times New Roman"/>
          <w:b/>
          <w:bCs/>
          <w:sz w:val="74"/>
          <w:szCs w:val="52"/>
          <w:lang w:bidi="th-TH"/>
        </w:rPr>
        <w:t xml:space="preserve"> </w:t>
      </w:r>
      <w:proofErr w:type="spellStart"/>
      <w:proofErr w:type="gramStart"/>
      <w:r w:rsidRPr="005C63C5">
        <w:rPr>
          <w:rFonts w:ascii="Times New Roman" w:hAnsi="Times New Roman" w:cs="Times New Roman"/>
          <w:b/>
          <w:bCs/>
          <w:sz w:val="74"/>
          <w:szCs w:val="52"/>
          <w:lang w:bidi="th-TH"/>
        </w:rPr>
        <w:t>án</w:t>
      </w:r>
      <w:proofErr w:type="spellEnd"/>
      <w:r w:rsidRPr="005C63C5">
        <w:rPr>
          <w:rFonts w:ascii="Times New Roman" w:hAnsi="Times New Roman" w:cs="Times New Roman"/>
          <w:b/>
          <w:bCs/>
          <w:sz w:val="74"/>
          <w:szCs w:val="52"/>
          <w:lang w:bidi="th-TH"/>
        </w:rPr>
        <w:t xml:space="preserve"> </w:t>
      </w:r>
      <w:r>
        <w:rPr>
          <w:rFonts w:ascii="Times New Roman" w:hAnsi="Times New Roman" w:cs="Times New Roman"/>
          <w:b/>
          <w:bCs/>
          <w:sz w:val="74"/>
          <w:szCs w:val="52"/>
          <w:lang w:bidi="th-TH"/>
        </w:rPr>
        <w:t>:</w:t>
      </w:r>
      <w:r>
        <w:rPr>
          <w:rFonts w:ascii="Times New Roman" w:hAnsi="Times New Roman" w:cs="Times New Roman"/>
          <w:b/>
          <w:bCs/>
          <w:sz w:val="52"/>
          <w:szCs w:val="52"/>
          <w:lang w:val="vi-VN" w:bidi="th-TH"/>
        </w:rPr>
        <w:t>Làm</w:t>
      </w:r>
      <w:proofErr w:type="gramEnd"/>
      <w:r>
        <w:rPr>
          <w:rFonts w:ascii="Times New Roman" w:hAnsi="Times New Roman" w:cs="Times New Roman"/>
          <w:b/>
          <w:bCs/>
          <w:sz w:val="52"/>
          <w:szCs w:val="52"/>
          <w:lang w:val="vi-VN" w:bidi="th-TH"/>
        </w:rPr>
        <w:t xml:space="preserve"> quen với toán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</w:t>
      </w:r>
      <w:proofErr w:type="spellEnd"/>
    </w:p>
    <w:p w:rsidR="00FB3FD8" w:rsidRPr="00CB67EF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Lứa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tuổi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-6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tuổi</w:t>
      </w:r>
      <w:proofErr w:type="spellEnd"/>
      <w:r w:rsidRPr="0063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Thời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gian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: 30 -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35</w:t>
      </w:r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phu</w:t>
      </w:r>
      <w:proofErr w:type="gramEnd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́t</w:t>
      </w:r>
      <w:proofErr w:type="spellEnd"/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.Mục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đích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 </w:t>
      </w:r>
      <w:r w:rsidRPr="0063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1.</w:t>
      </w:r>
      <w:r w:rsidRPr="00634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Kiến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thức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nắm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Hình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345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2.</w:t>
      </w:r>
      <w:r w:rsidRPr="00634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Kỹ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năng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:</w:t>
      </w:r>
      <w:r w:rsidRPr="0063457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đổ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thẻ số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thạo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hạt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lớn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tượng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luyện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củng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cố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gọn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gàng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Rèn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tính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khéo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léo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chơi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3FD8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Thái</w:t>
      </w:r>
      <w:proofErr w:type="spellEnd"/>
      <w:r w:rsidRPr="00634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độ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B3FD8" w:rsidRPr="00BC3A0B" w:rsidRDefault="00FB3FD8" w:rsidP="00FB3FD8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Trẻ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hứng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thú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cực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hoạt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3A0B">
        <w:rPr>
          <w:rFonts w:ascii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634576">
        <w:rPr>
          <w:color w:val="000000"/>
          <w:sz w:val="28"/>
          <w:szCs w:val="28"/>
        </w:rPr>
        <w:br/>
      </w:r>
      <w:r w:rsidRPr="00BC3A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BC3A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Chuẩn</w:t>
      </w:r>
      <w:proofErr w:type="spellEnd"/>
      <w:r w:rsidRPr="00BC3A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3A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proofErr w:type="gramStart"/>
      <w:r w:rsidRPr="00BC3A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  <w:proofErr w:type="gramEnd"/>
      <w:r w:rsidRPr="00BC3A0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C3A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BC3A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BC3A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3A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BC3A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3A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BC3A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3A0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cô</w:t>
      </w:r>
      <w:proofErr w:type="spellEnd"/>
      <w:r w:rsidRPr="00BC3A0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B3FD8" w:rsidRPr="00B716CC" w:rsidRDefault="00FB3FD8" w:rsidP="00FB3FD8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Băng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đĩa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nhạc</w:t>
      </w:r>
      <w:proofErr w:type="spellEnd"/>
      <w:proofErr w:type="gramStart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vi-VN"/>
        </w:rPr>
        <w:t>Bống</w:t>
      </w:r>
      <w:proofErr w:type="gramEnd"/>
      <w:r>
        <w:rPr>
          <w:color w:val="000000"/>
          <w:sz w:val="28"/>
          <w:szCs w:val="28"/>
          <w:lang w:val="vi-VN"/>
        </w:rPr>
        <w:t xml:space="preserve"> bống bang bang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miền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cổ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tích</w:t>
      </w:r>
      <w:proofErr w:type="spellEnd"/>
      <w:r>
        <w:rPr>
          <w:color w:val="000000"/>
          <w:sz w:val="28"/>
          <w:szCs w:val="28"/>
        </w:rPr>
        <w:t>.</w:t>
      </w:r>
    </w:p>
    <w:p w:rsidR="00FB3FD8" w:rsidRPr="00F338C0" w:rsidRDefault="00FB3FD8" w:rsidP="00FB3FD8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Trang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phục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quần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áo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cô Tấm, Dì ghẻ, Ông bụt</w:t>
      </w:r>
    </w:p>
    <w:p w:rsidR="00FB3FD8" w:rsidRDefault="00FB3FD8" w:rsidP="00FB3FD8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Khay</w:t>
      </w:r>
      <w:proofErr w:type="spellEnd"/>
      <w:r>
        <w:rPr>
          <w:color w:val="000000"/>
          <w:sz w:val="28"/>
          <w:szCs w:val="28"/>
        </w:rPr>
        <w:t xml:space="preserve">, 1 </w:t>
      </w:r>
      <w:proofErr w:type="spellStart"/>
      <w:r>
        <w:rPr>
          <w:color w:val="000000"/>
          <w:sz w:val="28"/>
          <w:szCs w:val="28"/>
        </w:rPr>
        <w:t>cái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chén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vi-VN"/>
        </w:rPr>
        <w:t>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cái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bát</w:t>
      </w:r>
      <w:r>
        <w:rPr>
          <w:color w:val="000000"/>
          <w:sz w:val="28"/>
          <w:szCs w:val="28"/>
        </w:rPr>
        <w:t xml:space="preserve">, 1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gạt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gạo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hoa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thưởng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9</w:t>
      </w:r>
      <w:r w:rsidRPr="00634576">
        <w:rPr>
          <w:color w:val="000000"/>
          <w:sz w:val="28"/>
          <w:szCs w:val="28"/>
        </w:rPr>
        <w:br/>
      </w:r>
      <w:r w:rsidRPr="00F43C75">
        <w:rPr>
          <w:b/>
          <w:i/>
          <w:color w:val="000000"/>
          <w:sz w:val="28"/>
          <w:szCs w:val="28"/>
        </w:rPr>
        <w:t>2.</w:t>
      </w:r>
      <w:r w:rsidRPr="0063457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Đồ</w:t>
      </w:r>
      <w:proofErr w:type="spellEnd"/>
      <w:r w:rsidRPr="0063457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dùng</w:t>
      </w:r>
      <w:proofErr w:type="spellEnd"/>
      <w:r w:rsidRPr="0063457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3457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trẻ</w:t>
      </w:r>
      <w:proofErr w:type="spellEnd"/>
      <w:r w:rsidRPr="00634576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</w:rPr>
        <w:br/>
      </w:r>
      <w:r w:rsidRPr="00634576"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Mỗi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một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khay</w:t>
      </w:r>
      <w:proofErr w:type="spellEnd"/>
      <w:r>
        <w:rPr>
          <w:color w:val="000000"/>
          <w:sz w:val="28"/>
          <w:szCs w:val="28"/>
          <w:lang w:val="vi-VN"/>
        </w:rPr>
        <w:t xml:space="preserve"> có</w:t>
      </w:r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cái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chén</w:t>
      </w:r>
      <w:proofErr w:type="spellEnd"/>
      <w:r>
        <w:rPr>
          <w:color w:val="000000"/>
          <w:sz w:val="28"/>
          <w:szCs w:val="28"/>
          <w:lang w:val="vi-VN"/>
        </w:rPr>
        <w:t>,3 cái bát,</w:t>
      </w:r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que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gạt</w:t>
      </w:r>
      <w:proofErr w:type="spellEnd"/>
      <w:r>
        <w:rPr>
          <w:color w:val="000000"/>
          <w:sz w:val="28"/>
          <w:szCs w:val="28"/>
          <w:lang w:val="vi-VN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gạo</w:t>
      </w:r>
      <w:proofErr w:type="spellEnd"/>
      <w:r>
        <w:rPr>
          <w:color w:val="000000"/>
          <w:sz w:val="28"/>
          <w:szCs w:val="28"/>
          <w:lang w:val="vi-VN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9</w:t>
      </w:r>
      <w:r>
        <w:rPr>
          <w:color w:val="000000"/>
          <w:sz w:val="28"/>
          <w:szCs w:val="28"/>
        </w:rPr>
        <w:t>.</w:t>
      </w:r>
    </w:p>
    <w:p w:rsidR="00FB3FD8" w:rsidRPr="00F338C0" w:rsidRDefault="00FB3FD8" w:rsidP="00FB3FD8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Đồ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dùng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trẻ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 xml:space="preserve">ôn kỹ năng đong và chơi </w:t>
      </w:r>
      <w:r>
        <w:rPr>
          <w:color w:val="000000"/>
          <w:sz w:val="28"/>
          <w:szCs w:val="28"/>
        </w:rPr>
        <w:t>t</w:t>
      </w:r>
      <w:r>
        <w:rPr>
          <w:color w:val="000000"/>
          <w:sz w:val="28"/>
          <w:szCs w:val="28"/>
          <w:lang w:val="vi-VN"/>
        </w:rPr>
        <w:t xml:space="preserve">rò chơi: 6 hộp, </w:t>
      </w:r>
      <w:proofErr w:type="spellStart"/>
      <w:r>
        <w:rPr>
          <w:color w:val="000000"/>
          <w:sz w:val="28"/>
          <w:szCs w:val="28"/>
        </w:rPr>
        <w:t>hạt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vi-VN"/>
        </w:rPr>
        <w:t>ngô</w:t>
      </w:r>
      <w:proofErr w:type="gramStart"/>
      <w:r>
        <w:rPr>
          <w:color w:val="000000"/>
          <w:sz w:val="28"/>
          <w:szCs w:val="28"/>
          <w:lang w:val="vi-VN"/>
        </w:rPr>
        <w:t>,</w:t>
      </w:r>
      <w:proofErr w:type="spellStart"/>
      <w:r>
        <w:rPr>
          <w:color w:val="000000"/>
          <w:sz w:val="28"/>
          <w:szCs w:val="28"/>
        </w:rPr>
        <w:t>hạt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đỗ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vi-VN"/>
        </w:rPr>
        <w:t xml:space="preserve"> hoa, thẻ số </w:t>
      </w:r>
    </w:p>
    <w:p w:rsidR="00FB3FD8" w:rsidRPr="00327350" w:rsidRDefault="00FB3FD8" w:rsidP="00FB3FD8">
      <w:pPr>
        <w:pStyle w:val="NormalWeb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sz w:val="28"/>
          <w:szCs w:val="28"/>
        </w:rPr>
      </w:pPr>
      <w:r w:rsidRPr="00327350">
        <w:rPr>
          <w:b/>
          <w:color w:val="000000"/>
          <w:sz w:val="28"/>
          <w:szCs w:val="28"/>
        </w:rPr>
        <w:lastRenderedPageBreak/>
        <w:t xml:space="preserve">II. </w:t>
      </w:r>
      <w:proofErr w:type="spellStart"/>
      <w:r w:rsidRPr="00327350">
        <w:rPr>
          <w:b/>
          <w:color w:val="000000"/>
          <w:sz w:val="28"/>
          <w:szCs w:val="28"/>
        </w:rPr>
        <w:t>Tiến</w:t>
      </w:r>
      <w:proofErr w:type="spellEnd"/>
      <w:r w:rsidRPr="00327350">
        <w:rPr>
          <w:b/>
          <w:color w:val="000000"/>
          <w:sz w:val="28"/>
          <w:szCs w:val="28"/>
        </w:rPr>
        <w:t xml:space="preserve"> </w:t>
      </w:r>
      <w:proofErr w:type="spellStart"/>
      <w:r w:rsidRPr="00327350">
        <w:rPr>
          <w:b/>
          <w:color w:val="000000"/>
          <w:sz w:val="28"/>
          <w:szCs w:val="28"/>
        </w:rPr>
        <w:t>hành</w:t>
      </w:r>
      <w:proofErr w:type="spellEnd"/>
      <w:r w:rsidRPr="00327350">
        <w:rPr>
          <w:b/>
          <w:color w:val="000000"/>
          <w:sz w:val="28"/>
          <w:szCs w:val="28"/>
        </w:rPr>
        <w:t xml:space="preserve"> </w:t>
      </w:r>
      <w:proofErr w:type="spellStart"/>
      <w:r w:rsidRPr="00327350">
        <w:rPr>
          <w:b/>
          <w:color w:val="000000"/>
          <w:sz w:val="28"/>
          <w:szCs w:val="28"/>
        </w:rPr>
        <w:t>hoạt</w:t>
      </w:r>
      <w:proofErr w:type="spellEnd"/>
      <w:r w:rsidRPr="00327350">
        <w:rPr>
          <w:b/>
          <w:color w:val="000000"/>
          <w:sz w:val="28"/>
          <w:szCs w:val="28"/>
        </w:rPr>
        <w:t xml:space="preserve"> </w:t>
      </w:r>
      <w:proofErr w:type="spellStart"/>
      <w:r w:rsidRPr="00327350">
        <w:rPr>
          <w:b/>
          <w:color w:val="000000"/>
          <w:sz w:val="28"/>
          <w:szCs w:val="28"/>
        </w:rPr>
        <w:t>động</w:t>
      </w:r>
      <w:proofErr w:type="spellEnd"/>
    </w:p>
    <w:tbl>
      <w:tblPr>
        <w:tblW w:w="10018" w:type="dxa"/>
        <w:tblInd w:w="-176" w:type="dxa"/>
        <w:tblLayout w:type="fixed"/>
        <w:tblLook w:val="0000"/>
      </w:tblPr>
      <w:tblGrid>
        <w:gridCol w:w="7939"/>
        <w:gridCol w:w="2079"/>
      </w:tblGrid>
      <w:tr w:rsidR="00FB3FD8" w:rsidRPr="00634576" w:rsidTr="00096488">
        <w:trPr>
          <w:trHeight w:val="1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3FD8" w:rsidRPr="00634576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 w:rsidRPr="0063457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>Hoạt</w:t>
            </w:r>
            <w:proofErr w:type="spellEnd"/>
            <w:r w:rsidRPr="0063457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63457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>động</w:t>
            </w:r>
            <w:proofErr w:type="spellEnd"/>
            <w:r w:rsidRPr="0063457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63457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>của</w:t>
            </w:r>
            <w:proofErr w:type="spellEnd"/>
            <w:r w:rsidRPr="0063457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63457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>cô</w:t>
            </w:r>
            <w:proofErr w:type="spellEnd"/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B3FD8" w:rsidRPr="00634576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 xml:space="preserve">HĐ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>trẻ</w:t>
            </w:r>
            <w:proofErr w:type="spellEnd"/>
          </w:p>
        </w:tc>
      </w:tr>
      <w:tr w:rsidR="00FB3FD8" w:rsidRPr="00634576" w:rsidTr="00096488">
        <w:trPr>
          <w:trHeight w:val="1"/>
        </w:trPr>
        <w:tc>
          <w:tcPr>
            <w:tcW w:w="79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FD8" w:rsidRPr="002826E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>I</w:t>
            </w:r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>.ổn</w:t>
            </w:r>
            <w:proofErr w:type="spellEnd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>định</w:t>
            </w:r>
            <w:proofErr w:type="spellEnd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>tổ</w:t>
            </w:r>
            <w:proofErr w:type="spellEnd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>chức</w:t>
            </w:r>
            <w:proofErr w:type="spellEnd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 xml:space="preserve">, </w:t>
            </w:r>
            <w:proofErr w:type="spellStart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>gây</w:t>
            </w:r>
            <w:proofErr w:type="spellEnd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 xml:space="preserve"> </w:t>
            </w:r>
            <w:proofErr w:type="spellStart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>hứng</w:t>
            </w:r>
            <w:proofErr w:type="spellEnd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 xml:space="preserve"> </w:t>
            </w:r>
            <w:proofErr w:type="spellStart"/>
            <w:proofErr w:type="gramStart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>thú</w:t>
            </w:r>
            <w:proofErr w:type="spellEnd"/>
            <w:r w:rsidRPr="002826E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bidi="th-TH"/>
              </w:rPr>
              <w:t xml:space="preserve"> .</w:t>
            </w:r>
            <w:proofErr w:type="gramEnd"/>
          </w:p>
          <w:p w:rsidR="00FB3FD8" w:rsidRPr="002826E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th-TH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bang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nhắc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B3FD8" w:rsidRPr="008550C2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mời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trích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đoạn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vở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kịch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Tấm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cám</w:t>
            </w:r>
            <w:proofErr w:type="spellEnd"/>
            <w:r w:rsidRPr="0085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II</w:t>
            </w:r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. </w:t>
            </w:r>
            <w:proofErr w:type="spellStart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Phương</w:t>
            </w:r>
            <w:proofErr w:type="spellEnd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pháp</w:t>
            </w:r>
            <w:proofErr w:type="spellEnd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hình</w:t>
            </w:r>
            <w:proofErr w:type="spellEnd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thức</w:t>
            </w:r>
            <w:proofErr w:type="spellEnd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826E8">
              <w:rPr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</w:p>
          <w:p w:rsidR="00FB3FD8" w:rsidRPr="00BC3A0B" w:rsidRDefault="00FB3FD8" w:rsidP="00096488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b/>
                <w:i/>
                <w:sz w:val="28"/>
                <w:szCs w:val="28"/>
              </w:rPr>
            </w:pPr>
            <w:r w:rsidRPr="00BC3A0B">
              <w:rPr>
                <w:b/>
                <w:i/>
                <w:color w:val="000000"/>
                <w:sz w:val="28"/>
                <w:szCs w:val="28"/>
              </w:rPr>
              <w:t xml:space="preserve">1) </w:t>
            </w:r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Ôn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kỹ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năng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đong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và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cách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xác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định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kết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quả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C3A0B">
              <w:rPr>
                <w:b/>
                <w:i/>
                <w:sz w:val="28"/>
                <w:szCs w:val="28"/>
              </w:rPr>
              <w:t>đong</w:t>
            </w:r>
            <w:proofErr w:type="spellEnd"/>
            <w:r w:rsidRPr="00BC3A0B">
              <w:rPr>
                <w:b/>
                <w:i/>
                <w:sz w:val="28"/>
                <w:szCs w:val="28"/>
              </w:rPr>
              <w:t>.</w:t>
            </w:r>
          </w:p>
          <w:p w:rsidR="00FB3FD8" w:rsidRDefault="00FB3FD8" w:rsidP="00096488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“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Tấm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” 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một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cô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bookmarkStart w:id="0" w:name="_GoBack"/>
            <w:bookmarkEnd w:id="0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“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dì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ghẻ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”</w:t>
            </w:r>
          </w:p>
          <w:p w:rsidR="00FB3FD8" w:rsidRDefault="00FB3FD8" w:rsidP="00096488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Dì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ghẻ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yêu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cầu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Tấm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dùng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cốc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đong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đỗ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đổ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vào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cái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hộp này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xem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mấy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cốc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 xml:space="preserve"> đỗ?</w:t>
            </w:r>
          </w:p>
          <w:p w:rsidR="00FB3FD8" w:rsidRDefault="00FB3FD8" w:rsidP="00096488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- Tấm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nhờ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trường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mầm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non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Hoa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Sữa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đong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hộ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B3FD8" w:rsidRDefault="00FB3FD8" w:rsidP="00096488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- 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Gọi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4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lên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đong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B3FD8" w:rsidRPr="008550C2" w:rsidRDefault="00FB3FD8" w:rsidP="00096488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Dì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ghẻ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hỏi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trẻ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  <w:lang w:val="vi-VN"/>
              </w:rPr>
              <w:t>cái hộp này</w:t>
            </w: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đong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được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mấy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cốc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đỗ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?</w:t>
            </w:r>
          </w:p>
          <w:p w:rsidR="00FB3FD8" w:rsidRDefault="00FB3FD8" w:rsidP="00096488">
            <w:pPr>
              <w:pStyle w:val="NormalWeb"/>
              <w:shd w:val="clear" w:color="auto" w:fill="FFFFFF"/>
              <w:spacing w:before="120" w:beforeAutospacing="0" w:after="120" w:afterAutospacing="0"/>
              <w:textAlignment w:val="baseline"/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+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Mời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cùng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đếm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lại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kết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quả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đong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các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bạn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ngô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hộp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Pr="00A701C5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xúc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miệng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hộp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đếm nhẩm,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Pr="00B716CC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cách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Pr="00B716CC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cái hộp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cốc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Pr="009E1FC3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Dạy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trẻ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đo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độ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lớn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nhiều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đối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tượng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bằng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một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đơn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vị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đo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FB3FD8" w:rsidRPr="009E1FC3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a.Hoạt</w:t>
            </w:r>
            <w:proofErr w:type="spellEnd"/>
            <w:proofErr w:type="gram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động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nhận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biết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đối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tượng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đo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gọi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 của Tấm và các bạn đúng hay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ta cho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mỗi bạn 1 khay có 1 bát gạo, 3 cái bát, 1 cái chén các con sẽ dùng chén đong vào các bát xem kết quả như thế nào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Pr="009E1FC3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b.Hoạt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động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2: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Trẻ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đo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các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đối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tượng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bằng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một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thước</w:t>
            </w:r>
            <w:proofErr w:type="spellEnd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E1F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đo</w:t>
            </w:r>
            <w:proofErr w:type="spellEnd"/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khóc</w:t>
            </w:r>
            <w:proofErr w:type="spellEnd"/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bắt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bây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mầm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non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ữa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B3FD8" w:rsidRPr="00236465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Cho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chéngạo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dấu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thẻ số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chốt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3: So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chén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vàng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xanh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đỏ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lớn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ít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12F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c) </w:t>
            </w:r>
            <w:proofErr w:type="spellStart"/>
            <w:r w:rsidRPr="00E12F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Phần</w:t>
            </w:r>
            <w:proofErr w:type="spellEnd"/>
            <w:r w:rsidRPr="00E12F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2F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thi</w:t>
            </w:r>
            <w:proofErr w:type="spellEnd"/>
            <w:r w:rsidRPr="00E12F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12F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thứ</w:t>
            </w:r>
            <w:proofErr w:type="spellEnd"/>
            <w:r w:rsidRPr="00E12F4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3: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cố</w:t>
            </w:r>
            <w:proofErr w:type="spellEnd"/>
          </w:p>
          <w:p w:rsidR="00FB3FD8" w:rsidRPr="001243FA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Trò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chơi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vi-VN"/>
              </w:rPr>
              <w:t xml:space="preserve"> Bàn tay khéo léo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Cách chơi: Cô chia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thành 4 đội, nhiệm vụ của mỗi đội là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qua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lên đong ngô 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vào các lọ và mỗi 1 lần đong đặt 1 bông hoa </w:t>
            </w:r>
          </w:p>
          <w:p w:rsidR="00FB3FD8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- Luật chơi:Thời gian chơi là 1 bản nhạc, đội nào đong được nhiều lần chính xác và không chạm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sẽ giành chiến thắng.</w:t>
            </w:r>
          </w:p>
          <w:p w:rsidR="00FB3FD8" w:rsidRPr="00100460" w:rsidRDefault="00FB3FD8" w:rsidP="00096488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FD2A5F">
              <w:rPr>
                <w:color w:val="000000"/>
                <w:sz w:val="28"/>
                <w:szCs w:val="28"/>
              </w:rPr>
              <w:br/>
            </w:r>
            <w:r w:rsidRPr="00E12F4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  <w:r w:rsidRPr="00E12F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Kết </w:t>
            </w:r>
            <w:proofErr w:type="spellStart"/>
            <w:r w:rsidRPr="00E12F4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</w:rPr>
              <w:t>thúc</w:t>
            </w:r>
            <w:proofErr w:type="spellEnd"/>
            <w:r w:rsidRPr="00E12F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FB3FD8" w:rsidRPr="00362E17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miền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cổ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tích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</w:t>
            </w:r>
            <w:r w:rsidRPr="00C3167F"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Trẻ hát và vận động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 xml:space="preserve">- Trẻ trả lời 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 w:rsidRPr="00C3167F"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Trẻ trả lời</w:t>
            </w:r>
          </w:p>
          <w:p w:rsidR="00FB3FD8" w:rsidRPr="00B716CC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hiện</w:t>
            </w:r>
            <w:proofErr w:type="spellEnd"/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B716CC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nghe</w:t>
            </w:r>
            <w:proofErr w:type="spellEnd"/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B716CC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nghe</w:t>
            </w:r>
            <w:proofErr w:type="spellEnd"/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C3167F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634576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634576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  <w:r w:rsidRPr="00362E17"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Trẻ trả lời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  <w:r w:rsidRPr="00362E17"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Trẻ trả lời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nghe</w:t>
            </w:r>
            <w:proofErr w:type="spellEnd"/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 Trẻ thực hiện</w:t>
            </w:r>
          </w:p>
          <w:p w:rsidR="00FB3FD8" w:rsidRPr="00B716CC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-Trẻ trả lời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Pr="00B716CC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-Trẻ trả lời</w:t>
            </w:r>
          </w:p>
          <w:p w:rsidR="00FB3FD8" w:rsidRPr="00362E17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 Trẻ thực hiện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B716CC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-Trẻ trả lời</w:t>
            </w:r>
          </w:p>
          <w:p w:rsidR="00FB3FD8" w:rsidRPr="00B716CC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-Trẻ trả lời</w:t>
            </w:r>
          </w:p>
          <w:p w:rsidR="00FB3FD8" w:rsidRPr="00B716CC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-Trẻ trả lời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  <w:t>-Trẻ trả lời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Pr="001243FA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.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480AE7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th-TH"/>
              </w:rPr>
              <w:t>.</w:t>
            </w: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480AE7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362E17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  <w:p w:rsidR="00FB3FD8" w:rsidRPr="00362E17" w:rsidRDefault="00FB3FD8" w:rsidP="0009648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val="vi-VN" w:bidi="th-TH"/>
              </w:rPr>
            </w:pPr>
          </w:p>
        </w:tc>
      </w:tr>
    </w:tbl>
    <w:p w:rsidR="002E5882" w:rsidRDefault="002E5882"/>
    <w:sectPr w:rsidR="002E5882" w:rsidSect="002E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3FD8"/>
    <w:rsid w:val="00171FF9"/>
    <w:rsid w:val="002E5882"/>
    <w:rsid w:val="00D262D6"/>
    <w:rsid w:val="00FB3FD8"/>
    <w:rsid w:val="00FD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2022-04-26T08:44:00Z</dcterms:created>
  <dcterms:modified xsi:type="dcterms:W3CDTF">2022-04-26T08:45:00Z</dcterms:modified>
</cp:coreProperties>
</file>